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F75E" w14:textId="77777777" w:rsidR="003D038B" w:rsidRDefault="001735A2">
      <w:pPr>
        <w:rPr>
          <w:rFonts w:ascii="仿宋_GB2312" w:eastAsia="仿宋_GB2312"/>
          <w:sz w:val="32"/>
          <w:szCs w:val="32"/>
        </w:rPr>
      </w:pPr>
    </w:p>
    <w:p w14:paraId="78619A0D" w14:textId="0424EC4F" w:rsidR="001D0EC3" w:rsidRPr="001D0EC3" w:rsidRDefault="001D0EC3" w:rsidP="001D0EC3">
      <w:pPr>
        <w:jc w:val="center"/>
        <w:rPr>
          <w:rFonts w:ascii="方正小标宋简体" w:eastAsia="方正小标宋简体"/>
          <w:sz w:val="36"/>
          <w:szCs w:val="36"/>
        </w:rPr>
      </w:pPr>
      <w:r w:rsidRPr="001D0EC3">
        <w:rPr>
          <w:rFonts w:ascii="方正小标宋简体" w:eastAsia="方正小标宋简体" w:hint="eastAsia"/>
          <w:sz w:val="36"/>
          <w:szCs w:val="36"/>
        </w:rPr>
        <w:t>关于开展202</w:t>
      </w:r>
      <w:r w:rsidR="001B4E8F">
        <w:rPr>
          <w:rFonts w:ascii="方正小标宋简体" w:eastAsia="方正小标宋简体"/>
          <w:sz w:val="36"/>
          <w:szCs w:val="36"/>
        </w:rPr>
        <w:t>4</w:t>
      </w:r>
      <w:r w:rsidRPr="001D0EC3">
        <w:rPr>
          <w:rFonts w:ascii="方正小标宋简体" w:eastAsia="方正小标宋简体" w:hint="eastAsia"/>
          <w:sz w:val="36"/>
          <w:szCs w:val="36"/>
        </w:rPr>
        <w:t>年度国有资产管理工作考核和</w:t>
      </w:r>
      <w:r>
        <w:rPr>
          <w:rFonts w:ascii="方正小标宋简体" w:eastAsia="方正小标宋简体"/>
          <w:sz w:val="36"/>
          <w:szCs w:val="36"/>
        </w:rPr>
        <w:br/>
      </w:r>
      <w:r w:rsidRPr="001D0EC3">
        <w:rPr>
          <w:rFonts w:ascii="方正小标宋简体" w:eastAsia="方正小标宋简体" w:hint="eastAsia"/>
          <w:sz w:val="36"/>
          <w:szCs w:val="36"/>
        </w:rPr>
        <w:t>资产清查工作的通知</w:t>
      </w:r>
    </w:p>
    <w:p w14:paraId="535FDACF" w14:textId="77777777" w:rsidR="001D0EC3" w:rsidRPr="00F20084" w:rsidRDefault="001D0EC3">
      <w:pPr>
        <w:rPr>
          <w:rFonts w:ascii="仿宋_GB2312" w:eastAsia="仿宋_GB2312"/>
          <w:sz w:val="32"/>
          <w:szCs w:val="32"/>
        </w:rPr>
      </w:pPr>
    </w:p>
    <w:p w14:paraId="1F5A1B3B" w14:textId="77777777" w:rsidR="00F20084" w:rsidRPr="00F20084" w:rsidRDefault="00F200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各部门、单位：</w:t>
      </w:r>
    </w:p>
    <w:p w14:paraId="5ED36CB7" w14:textId="409A0D12" w:rsidR="00F20084" w:rsidRDefault="00F20084" w:rsidP="00F200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0084">
        <w:rPr>
          <w:rFonts w:ascii="仿宋_GB2312" w:eastAsia="仿宋_GB2312" w:hint="eastAsia"/>
          <w:sz w:val="32"/>
          <w:szCs w:val="32"/>
        </w:rPr>
        <w:t>为进一步加强</w:t>
      </w:r>
      <w:r w:rsidR="00146B28">
        <w:rPr>
          <w:rFonts w:ascii="仿宋_GB2312" w:eastAsia="仿宋_GB2312" w:hint="eastAsia"/>
          <w:sz w:val="32"/>
          <w:szCs w:val="32"/>
        </w:rPr>
        <w:t>校（院）</w:t>
      </w:r>
      <w:r>
        <w:rPr>
          <w:rFonts w:ascii="仿宋_GB2312" w:eastAsia="仿宋_GB2312" w:hint="eastAsia"/>
          <w:sz w:val="32"/>
          <w:szCs w:val="32"/>
        </w:rPr>
        <w:t>国有</w:t>
      </w:r>
      <w:r w:rsidRPr="00F20084">
        <w:rPr>
          <w:rFonts w:ascii="仿宋_GB2312" w:eastAsia="仿宋_GB2312" w:hint="eastAsia"/>
          <w:sz w:val="32"/>
          <w:szCs w:val="32"/>
        </w:rPr>
        <w:t>资产管理，根据《行政事业性国有资产管理条例》</w:t>
      </w:r>
      <w:r>
        <w:rPr>
          <w:rFonts w:ascii="仿宋_GB2312" w:eastAsia="仿宋_GB2312" w:hint="eastAsia"/>
          <w:sz w:val="32"/>
          <w:szCs w:val="32"/>
        </w:rPr>
        <w:t>和《山东省省属高等学校国有资产管理办法》</w:t>
      </w:r>
      <w:r w:rsidRPr="00F20084">
        <w:rPr>
          <w:rFonts w:ascii="仿宋_GB2312" w:eastAsia="仿宋_GB2312" w:hint="eastAsia"/>
          <w:sz w:val="32"/>
          <w:szCs w:val="32"/>
        </w:rPr>
        <w:t>的要求，决定在</w:t>
      </w:r>
      <w:r w:rsidR="00C01AB4">
        <w:rPr>
          <w:rFonts w:ascii="仿宋_GB2312" w:eastAsia="仿宋_GB2312" w:hint="eastAsia"/>
          <w:sz w:val="32"/>
          <w:szCs w:val="32"/>
        </w:rPr>
        <w:t>校（院）</w:t>
      </w:r>
      <w:r w:rsidRPr="00F20084">
        <w:rPr>
          <w:rFonts w:ascii="仿宋_GB2312" w:eastAsia="仿宋_GB2312" w:hint="eastAsia"/>
          <w:sz w:val="32"/>
          <w:szCs w:val="32"/>
        </w:rPr>
        <w:t>开展202</w:t>
      </w:r>
      <w:r w:rsidR="001B4E8F">
        <w:rPr>
          <w:rFonts w:ascii="仿宋_GB2312" w:eastAsia="仿宋_GB2312"/>
          <w:sz w:val="32"/>
          <w:szCs w:val="32"/>
        </w:rPr>
        <w:t>4</w:t>
      </w:r>
      <w:r w:rsidRPr="00F20084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国有资产管理工作考核和</w:t>
      </w:r>
      <w:r w:rsidRPr="00F20084">
        <w:rPr>
          <w:rFonts w:ascii="仿宋_GB2312" w:eastAsia="仿宋_GB2312" w:hint="eastAsia"/>
          <w:sz w:val="32"/>
          <w:szCs w:val="32"/>
        </w:rPr>
        <w:t>资产清查工作，具体</w:t>
      </w:r>
      <w:r>
        <w:rPr>
          <w:rFonts w:ascii="仿宋_GB2312" w:eastAsia="仿宋_GB2312" w:hint="eastAsia"/>
          <w:sz w:val="32"/>
          <w:szCs w:val="32"/>
        </w:rPr>
        <w:t>通知</w:t>
      </w:r>
      <w:r w:rsidRPr="00F20084">
        <w:rPr>
          <w:rFonts w:ascii="仿宋_GB2312" w:eastAsia="仿宋_GB2312" w:hint="eastAsia"/>
          <w:sz w:val="32"/>
          <w:szCs w:val="32"/>
        </w:rPr>
        <w:t>如下：</w:t>
      </w:r>
    </w:p>
    <w:p w14:paraId="6FFE90DA" w14:textId="77777777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一、清查范围</w:t>
      </w:r>
    </w:p>
    <w:p w14:paraId="1407FC60" w14:textId="070404F0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校（院）各部门、单位。</w:t>
      </w:r>
    </w:p>
    <w:p w14:paraId="1169A80C" w14:textId="77777777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二、工作方法</w:t>
      </w:r>
    </w:p>
    <w:p w14:paraId="1D609E8A" w14:textId="77777777" w:rsidR="00F20084" w:rsidRDefault="003B01D8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本次工作考核和资产清查采取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各</w:t>
      </w:r>
      <w:r w:rsidR="00F20084">
        <w:rPr>
          <w:rFonts w:ascii="仿宋_GB2312" w:eastAsia="仿宋_GB2312" w:hAnsi="微软雅黑" w:hint="eastAsia"/>
          <w:color w:val="333333"/>
          <w:sz w:val="32"/>
          <w:szCs w:val="32"/>
        </w:rPr>
        <w:t>部门、单位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自主</w:t>
      </w:r>
      <w:r w:rsidR="00F20084">
        <w:rPr>
          <w:rFonts w:ascii="仿宋_GB2312" w:eastAsia="仿宋_GB2312" w:hAnsi="微软雅黑" w:hint="eastAsia"/>
          <w:color w:val="333333"/>
          <w:sz w:val="32"/>
          <w:szCs w:val="32"/>
        </w:rPr>
        <w:t>实施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和校（院）考评结合的方式</w:t>
      </w:r>
      <w:r w:rsidR="00F20084">
        <w:rPr>
          <w:rFonts w:ascii="仿宋_GB2312" w:eastAsia="仿宋_GB2312" w:hAnsi="微软雅黑" w:hint="eastAsia"/>
          <w:color w:val="333333"/>
          <w:sz w:val="32"/>
          <w:szCs w:val="32"/>
        </w:rPr>
        <w:t>，独立法人单位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参照本</w:t>
      </w:r>
      <w:r w:rsidR="001E69AC">
        <w:rPr>
          <w:rFonts w:ascii="仿宋_GB2312" w:eastAsia="仿宋_GB2312" w:hAnsi="微软雅黑" w:hint="eastAsia"/>
          <w:color w:val="333333"/>
          <w:sz w:val="32"/>
          <w:szCs w:val="32"/>
        </w:rPr>
        <w:t>通知要求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组织实施，纳入所属院（部）考核范围</w:t>
      </w:r>
      <w:r w:rsidR="00F20084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1EAEE73B" w14:textId="77777777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三、具体要求</w:t>
      </w:r>
    </w:p>
    <w:p w14:paraId="36E986C5" w14:textId="156AC770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本次工作的目标、原则、内容、要求等详见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《2</w:t>
      </w:r>
      <w:r w:rsidR="001D0EC3">
        <w:rPr>
          <w:rFonts w:ascii="仿宋_GB2312" w:eastAsia="仿宋_GB2312" w:hAnsi="微软雅黑"/>
          <w:color w:val="333333"/>
          <w:sz w:val="32"/>
          <w:szCs w:val="32"/>
        </w:rPr>
        <w:t>02</w:t>
      </w:r>
      <w:r w:rsidR="009736F7">
        <w:rPr>
          <w:rFonts w:ascii="仿宋_GB2312" w:eastAsia="仿宋_GB2312" w:hAnsi="微软雅黑"/>
          <w:color w:val="333333"/>
          <w:sz w:val="32"/>
          <w:szCs w:val="32"/>
        </w:rPr>
        <w:t>4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年度</w:t>
      </w:r>
      <w:r w:rsidR="001D0EC3" w:rsidRPr="001D0EC3">
        <w:rPr>
          <w:rFonts w:ascii="仿宋_GB2312" w:eastAsia="仿宋_GB2312" w:hAnsi="微软雅黑" w:hint="eastAsia"/>
          <w:color w:val="333333"/>
          <w:sz w:val="32"/>
          <w:szCs w:val="32"/>
        </w:rPr>
        <w:t>国有资产管理工作考核方案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》和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《202</w:t>
      </w:r>
      <w:r w:rsidR="009736F7"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年度国有资产清查工作实施方案》。</w:t>
      </w:r>
    </w:p>
    <w:p w14:paraId="37E40038" w14:textId="77777777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四、其他事项</w:t>
      </w:r>
    </w:p>
    <w:p w14:paraId="40E93737" w14:textId="77777777" w:rsidR="00F20084" w:rsidRDefault="00F20084" w:rsidP="00F2008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非常感谢各部门、单位的支持与配合。工作中遇到的任何问题以及相关意见建议，请随时与资产</w:t>
      </w:r>
      <w:r w:rsidR="001D0EC3">
        <w:rPr>
          <w:rFonts w:ascii="仿宋_GB2312" w:eastAsia="仿宋_GB2312" w:hAnsi="微软雅黑" w:hint="eastAsia"/>
          <w:color w:val="333333"/>
          <w:sz w:val="32"/>
          <w:szCs w:val="32"/>
        </w:rPr>
        <w:t>运营与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管理处联系。</w:t>
      </w:r>
    </w:p>
    <w:p w14:paraId="405B9AF2" w14:textId="344856D9" w:rsidR="00F20084" w:rsidRPr="00AF7485" w:rsidRDefault="00F20084" w:rsidP="00AF7485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hAnsi="微软雅黑"/>
          <w:color w:val="FF0000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联系人：张晓宁</w:t>
      </w:r>
      <w:r w:rsidR="00FE0E84"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651565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15853171565</w:t>
      </w:r>
    </w:p>
    <w:p w14:paraId="155407AA" w14:textId="77777777" w:rsidR="00F20084" w:rsidRDefault="00F20084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3B6BEC0" w14:textId="72F8532E" w:rsidR="001D0EC3" w:rsidRDefault="001D0EC3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附件：1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 w:rsidRPr="001D0EC3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>
        <w:rPr>
          <w:rFonts w:ascii="仿宋_GB2312" w:eastAsia="仿宋_GB2312" w:hAnsi="微软雅黑"/>
          <w:color w:val="333333"/>
          <w:sz w:val="32"/>
          <w:szCs w:val="32"/>
        </w:rPr>
        <w:t>02</w:t>
      </w:r>
      <w:r w:rsidR="009736F7"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年度</w:t>
      </w:r>
      <w:r w:rsidRPr="001D0EC3">
        <w:rPr>
          <w:rFonts w:ascii="仿宋_GB2312" w:eastAsia="仿宋_GB2312" w:hAnsi="微软雅黑" w:hint="eastAsia"/>
          <w:color w:val="333333"/>
          <w:sz w:val="32"/>
          <w:szCs w:val="32"/>
        </w:rPr>
        <w:t>国有资产管理工作考核方案</w:t>
      </w:r>
    </w:p>
    <w:p w14:paraId="24C0BC38" w14:textId="77777777" w:rsidR="001D0EC3" w:rsidRDefault="001D0EC3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333333"/>
          <w:sz w:val="32"/>
          <w:szCs w:val="32"/>
        </w:rPr>
        <w:t xml:space="preserve">     2.</w:t>
      </w:r>
      <w:r w:rsidRPr="001D0EC3">
        <w:rPr>
          <w:rFonts w:hint="eastAsia"/>
        </w:rPr>
        <w:t xml:space="preserve"> </w:t>
      </w:r>
      <w:r w:rsidRPr="001D0EC3">
        <w:rPr>
          <w:rFonts w:ascii="仿宋_GB2312" w:eastAsia="仿宋_GB2312" w:hAnsi="微软雅黑" w:hint="eastAsia"/>
          <w:color w:val="333333"/>
          <w:sz w:val="32"/>
          <w:szCs w:val="32"/>
        </w:rPr>
        <w:t>国有资产管理工作考核评价自查自评表</w:t>
      </w:r>
    </w:p>
    <w:p w14:paraId="11017C79" w14:textId="68ADADED" w:rsidR="001D0EC3" w:rsidRDefault="001D0EC3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333333"/>
          <w:sz w:val="32"/>
          <w:szCs w:val="32"/>
        </w:rPr>
        <w:t xml:space="preserve">     3.</w:t>
      </w:r>
      <w:r w:rsidRPr="001D0EC3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202</w:t>
      </w:r>
      <w:r w:rsidR="009736F7"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年度国有资产清查工作实施方案</w:t>
      </w:r>
    </w:p>
    <w:p w14:paraId="0110F66B" w14:textId="77777777" w:rsidR="001D0EC3" w:rsidRPr="009736F7" w:rsidRDefault="001D0EC3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2CA0CCA" w14:textId="77777777" w:rsidR="001D0EC3" w:rsidRDefault="001D0EC3" w:rsidP="00F200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C59516A" w14:textId="77777777" w:rsidR="001D0EC3" w:rsidRDefault="001D0EC3" w:rsidP="001D0EC3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资产运营与管理处</w:t>
      </w:r>
    </w:p>
    <w:p w14:paraId="29951F0B" w14:textId="61A4ED87" w:rsidR="001D0EC3" w:rsidRPr="00F20084" w:rsidRDefault="001D0EC3" w:rsidP="001D0EC3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02</w:t>
      </w:r>
      <w:r w:rsidR="009736F7"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736F7">
        <w:rPr>
          <w:rFonts w:ascii="仿宋_GB2312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月1</w:t>
      </w:r>
      <w:r w:rsidR="00822AA1"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1D0EC3" w:rsidRPr="00F2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FB65" w14:textId="77777777" w:rsidR="001735A2" w:rsidRDefault="001735A2" w:rsidP="003C64EC">
      <w:r>
        <w:separator/>
      </w:r>
    </w:p>
  </w:endnote>
  <w:endnote w:type="continuationSeparator" w:id="0">
    <w:p w14:paraId="2E16F015" w14:textId="77777777" w:rsidR="001735A2" w:rsidRDefault="001735A2" w:rsidP="003C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21E" w14:textId="77777777" w:rsidR="001735A2" w:rsidRDefault="001735A2" w:rsidP="003C64EC">
      <w:r>
        <w:separator/>
      </w:r>
    </w:p>
  </w:footnote>
  <w:footnote w:type="continuationSeparator" w:id="0">
    <w:p w14:paraId="673D4C4C" w14:textId="77777777" w:rsidR="001735A2" w:rsidRDefault="001735A2" w:rsidP="003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55"/>
    <w:rsid w:val="00146B28"/>
    <w:rsid w:val="001735A2"/>
    <w:rsid w:val="001B4E8F"/>
    <w:rsid w:val="001D0EC3"/>
    <w:rsid w:val="001E69AC"/>
    <w:rsid w:val="00253488"/>
    <w:rsid w:val="00315C55"/>
    <w:rsid w:val="003B01D8"/>
    <w:rsid w:val="003C11E9"/>
    <w:rsid w:val="003C64EC"/>
    <w:rsid w:val="00420223"/>
    <w:rsid w:val="00625596"/>
    <w:rsid w:val="00822AA1"/>
    <w:rsid w:val="009579E1"/>
    <w:rsid w:val="009736F7"/>
    <w:rsid w:val="00AD15B8"/>
    <w:rsid w:val="00AF7485"/>
    <w:rsid w:val="00B06065"/>
    <w:rsid w:val="00C01AB4"/>
    <w:rsid w:val="00F20084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B607D"/>
  <w15:chartTrackingRefBased/>
  <w15:docId w15:val="{CBA7E718-16F7-49BA-BC45-27DCAF3A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64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6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吴鑫</dc:creator>
  <cp:keywords/>
  <dc:description/>
  <cp:lastModifiedBy>qlu</cp:lastModifiedBy>
  <cp:revision>14</cp:revision>
  <dcterms:created xsi:type="dcterms:W3CDTF">2022-03-15T05:22:00Z</dcterms:created>
  <dcterms:modified xsi:type="dcterms:W3CDTF">2024-10-18T00:34:00Z</dcterms:modified>
</cp:coreProperties>
</file>