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81" w:rsidRPr="000216A3" w:rsidRDefault="000C0B81" w:rsidP="000C0B81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其他非法人单位资产</w:t>
      </w:r>
      <w:r w:rsidRPr="000216A3">
        <w:rPr>
          <w:sz w:val="44"/>
          <w:szCs w:val="44"/>
        </w:rPr>
        <w:t>报废流程</w:t>
      </w:r>
      <w:r w:rsidR="008431DB">
        <w:rPr>
          <w:sz w:val="44"/>
          <w:szCs w:val="44"/>
        </w:rPr>
        <w:t>详解</w:t>
      </w:r>
      <w:r w:rsidRPr="000216A3">
        <w:rPr>
          <w:rFonts w:hint="eastAsia"/>
          <w:sz w:val="44"/>
          <w:szCs w:val="44"/>
        </w:rPr>
        <w:t>：</w:t>
      </w:r>
    </w:p>
    <w:p w:rsidR="000C0B81" w:rsidRPr="00985FAB" w:rsidRDefault="000C0B81" w:rsidP="000C0B81">
      <w:pP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 w:rsidRPr="00985FAB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1、由资产使用人填写齐鲁工大资产报废申请表，签字后提交给部门资产管理员（含电子版）。</w:t>
      </w:r>
    </w:p>
    <w:p w:rsidR="000C0B81" w:rsidRPr="00985FAB" w:rsidRDefault="000C0B81" w:rsidP="000C0B81">
      <w:pP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 w:rsidRPr="00985FAB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2、</w:t>
      </w:r>
      <w:r w:rsidRPr="00985FAB"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各部门管理</w:t>
      </w:r>
      <w:r w:rsidRPr="00985FAB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员汇总</w:t>
      </w:r>
      <w:r w:rsidRPr="00985FAB"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报废申请表</w:t>
      </w:r>
      <w:r w:rsidRPr="00985FAB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，由资产系统生成本部门的处置报告单。报废资产经鉴定</w:t>
      </w:r>
      <w:r w:rsidR="009C3A90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小组鉴定</w:t>
      </w:r>
      <w:r w:rsidRPr="00985FAB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签署意见后，管理员、负责人在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报告单申请</w:t>
      </w:r>
      <w:r w:rsidRPr="00985FAB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部门一栏签字盖章后上传系统并提交。</w:t>
      </w:r>
    </w:p>
    <w:p w:rsidR="000C0B81" w:rsidRDefault="000C0B81" w:rsidP="000C0B81">
      <w:pP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、资产处汇总，提交校长办公会讨论通过。</w:t>
      </w:r>
    </w:p>
    <w:p w:rsidR="000C0B81" w:rsidRDefault="000C0B81" w:rsidP="000C0B81">
      <w:pP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4</w:t>
      </w:r>
      <w:r w:rsidR="00A403AA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、资产管理部门审核通过</w:t>
      </w:r>
      <w:r w:rsidR="007C524C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并处置</w:t>
      </w:r>
      <w:r w:rsidR="00A403AA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报废资产。</w:t>
      </w:r>
      <w:r w:rsidR="00A403AA"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一般在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每年3月底，9</w:t>
      </w:r>
      <w:r w:rsidR="00A403AA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月底整理汇总全校待报废资产后，进行集中处置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。</w:t>
      </w:r>
    </w:p>
    <w:p w:rsidR="000C0B81" w:rsidRPr="00521247" w:rsidRDefault="00A403AA" w:rsidP="000C0B81">
      <w:pP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5</w:t>
      </w:r>
      <w:r w:rsidR="000C0B81" w:rsidRPr="00521247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、资产处会同财务销账。</w:t>
      </w:r>
    </w:p>
    <w:p w:rsidR="000C0B81" w:rsidRDefault="000C0B81" w:rsidP="000C0B81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 w:rsidRPr="00521247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注</w:t>
      </w:r>
      <w:r w:rsidRPr="00521247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：</w:t>
      </w:r>
    </w:p>
    <w:p w:rsidR="000C0B81" w:rsidRPr="003F73B7" w:rsidRDefault="000C0B81" w:rsidP="000C0B81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 w:rsidRPr="003F73B7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各部门待报废资产如数量较少</w:t>
      </w:r>
      <w:r w:rsidRPr="003F73B7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 w:rsidRPr="003F73B7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可直接移交资产处</w:t>
      </w:r>
      <w:r w:rsidRPr="003F73B7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并在</w:t>
      </w:r>
      <w:r w:rsidRPr="003F73B7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系统</w:t>
      </w:r>
      <w:r w:rsidR="00385FC7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中进行</w:t>
      </w:r>
      <w:r w:rsidRPr="003F73B7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变更</w:t>
      </w:r>
      <w:r w:rsidRPr="003F73B7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 w:rsidRPr="003F73B7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由资产处负责报废</w:t>
      </w:r>
      <w:r w:rsidRPr="003F73B7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0C0B81" w:rsidRDefault="000C0B81" w:rsidP="000C0B81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资产处一般会在</w:t>
      </w:r>
      <w:r w:rsidR="00CB4451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3月1</w:t>
      </w:r>
      <w:r w:rsidR="00CB4451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5日</w:t>
      </w:r>
      <w:r w:rsidR="00CB4451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9月1</w:t>
      </w: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5日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汇总各部门提交的资产处置单，</w:t>
      </w:r>
      <w:r w:rsidR="007C524C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 xml:space="preserve"> 2</w:t>
      </w:r>
      <w:r w:rsidR="007C524C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020年度各部门提交处置单截止至</w:t>
      </w:r>
      <w:r w:rsidR="007C524C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1</w:t>
      </w:r>
      <w:r w:rsidR="007C524C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0月</w:t>
      </w:r>
      <w:r w:rsidR="007C524C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2</w:t>
      </w:r>
      <w:r w:rsidR="007C524C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5日</w:t>
      </w:r>
      <w:r w:rsidR="007C524C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  <w:r w:rsidR="007C524C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请各部门注意截止日期。</w:t>
      </w:r>
    </w:p>
    <w:p w:rsidR="009C3A90" w:rsidRDefault="009C3A90" w:rsidP="000C0B81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部门自行成立鉴定小组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不少于三人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ED650A" w:rsidRDefault="000F0957" w:rsidP="00ED650A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若</w:t>
      </w:r>
      <w:r w:rsidR="007D76E5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报废未达最低使用年限的资产</w:t>
      </w:r>
      <w:r w:rsidR="007D76E5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 w:rsidR="007D76E5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则需填写情况说明</w:t>
      </w:r>
      <w:r w:rsidR="007D76E5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ED650A" w:rsidRPr="00ED650A" w:rsidRDefault="00ED650A" w:rsidP="00ED650A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 w:rsidRPr="00ED650A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资产管理员汇总使用人提交的报废申请表时</w:t>
      </w:r>
      <w:r w:rsidRPr="00ED650A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 w:rsidRPr="00ED650A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可利用管理系统的导入功能直接生成处置报告单</w:t>
      </w:r>
      <w:r w:rsidRPr="00ED650A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 w:rsidRPr="00ED650A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无需逐项输入待报废资产</w:t>
      </w:r>
      <w:r w:rsidRPr="00ED650A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ED650A" w:rsidRDefault="00ED650A" w:rsidP="00ED650A">
      <w:pPr>
        <w:ind w:firstLineChars="200" w:firstLine="60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 w:rsidRPr="002457B0">
        <w:rPr>
          <w:rFonts w:ascii="宋体" w:eastAsia="宋体" w:hAnsi="宋体" w:cs="宋体"/>
          <w:noProof/>
          <w:color w:val="FF0000"/>
          <w:kern w:val="0"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 wp14:anchorId="0723117B" wp14:editId="67625FCB">
            <wp:simplePos x="0" y="0"/>
            <wp:positionH relativeFrom="column">
              <wp:posOffset>447040</wp:posOffset>
            </wp:positionH>
            <wp:positionV relativeFrom="paragraph">
              <wp:posOffset>837565</wp:posOffset>
            </wp:positionV>
            <wp:extent cx="4667250" cy="1343025"/>
            <wp:effectExtent l="0" t="0" r="0" b="9525"/>
            <wp:wrapSquare wrapText="bothSides"/>
            <wp:docPr id="1" name="图片 1" descr="C:\Users\ADMINI~1.SC-\AppData\Local\Temp\1601880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SC-\AppData\Local\Temp\16018808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资产处置----数据导入-----下载模板-----整理模板数据（红色为必填项）-----选择归口人员-----导入数据。</w:t>
      </w:r>
    </w:p>
    <w:p w:rsidR="00ED650A" w:rsidRDefault="00ED650A" w:rsidP="00ED650A">
      <w:pPr>
        <w:ind w:firstLineChars="200" w:firstLine="60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 w:rsidRPr="002457B0">
        <w:rPr>
          <w:rFonts w:ascii="宋体" w:eastAsia="宋体" w:hAnsi="宋体" w:cs="宋体"/>
          <w:noProof/>
          <w:color w:val="FF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401CCDB" wp14:editId="141CCCCC">
            <wp:simplePos x="0" y="0"/>
            <wp:positionH relativeFrom="margin">
              <wp:posOffset>-240665</wp:posOffset>
            </wp:positionH>
            <wp:positionV relativeFrom="paragraph">
              <wp:posOffset>1774825</wp:posOffset>
            </wp:positionV>
            <wp:extent cx="6414770" cy="862965"/>
            <wp:effectExtent l="0" t="0" r="5080" b="0"/>
            <wp:wrapSquare wrapText="bothSides"/>
            <wp:docPr id="2" name="图片 2" descr="C:\Users\ADMINI~1.SC-\AppData\Local\Temp\16018809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SC-\AppData\Local\Temp\160188094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A90" w:rsidRPr="00ED650A" w:rsidRDefault="009C3A90" w:rsidP="00ED650A">
      <w:pP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</w:pPr>
      <w:bookmarkStart w:id="0" w:name="_GoBack"/>
      <w:bookmarkEnd w:id="0"/>
    </w:p>
    <w:p w:rsidR="009066A4" w:rsidRPr="000C0B81" w:rsidRDefault="009066A4"/>
    <w:sectPr w:rsidR="009066A4" w:rsidRPr="000C0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43" w:rsidRDefault="00F80043" w:rsidP="000C0B81">
      <w:r>
        <w:separator/>
      </w:r>
    </w:p>
  </w:endnote>
  <w:endnote w:type="continuationSeparator" w:id="0">
    <w:p w:rsidR="00F80043" w:rsidRDefault="00F80043" w:rsidP="000C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43" w:rsidRDefault="00F80043" w:rsidP="000C0B81">
      <w:r>
        <w:separator/>
      </w:r>
    </w:p>
  </w:footnote>
  <w:footnote w:type="continuationSeparator" w:id="0">
    <w:p w:rsidR="00F80043" w:rsidRDefault="00F80043" w:rsidP="000C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065"/>
    <w:multiLevelType w:val="hybridMultilevel"/>
    <w:tmpl w:val="336889F4"/>
    <w:lvl w:ilvl="0" w:tplc="D47C1C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5E"/>
    <w:rsid w:val="000C0B81"/>
    <w:rsid w:val="000F0957"/>
    <w:rsid w:val="00385FC7"/>
    <w:rsid w:val="007C524C"/>
    <w:rsid w:val="007D76E5"/>
    <w:rsid w:val="00835A2B"/>
    <w:rsid w:val="008431DB"/>
    <w:rsid w:val="009066A4"/>
    <w:rsid w:val="009C3A90"/>
    <w:rsid w:val="00A403AA"/>
    <w:rsid w:val="00AD57FC"/>
    <w:rsid w:val="00BA2EEA"/>
    <w:rsid w:val="00CB4451"/>
    <w:rsid w:val="00CF405E"/>
    <w:rsid w:val="00E02AA0"/>
    <w:rsid w:val="00ED650A"/>
    <w:rsid w:val="00F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00063-E483-48C0-9F62-4CDCC5F2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B81"/>
    <w:rPr>
      <w:sz w:val="18"/>
      <w:szCs w:val="18"/>
    </w:rPr>
  </w:style>
  <w:style w:type="paragraph" w:styleId="a5">
    <w:name w:val="List Paragraph"/>
    <w:basedOn w:val="a"/>
    <w:uiPriority w:val="34"/>
    <w:qFormat/>
    <w:rsid w:val="000C0B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</dc:creator>
  <cp:keywords/>
  <dc:description/>
  <cp:lastModifiedBy>李超</cp:lastModifiedBy>
  <cp:revision>21</cp:revision>
  <dcterms:created xsi:type="dcterms:W3CDTF">2020-10-07T07:25:00Z</dcterms:created>
  <dcterms:modified xsi:type="dcterms:W3CDTF">2020-10-07T08:20:00Z</dcterms:modified>
</cp:coreProperties>
</file>